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DE5EE" w14:textId="7BDF8B14" w:rsidR="00C35D60" w:rsidRPr="00D53D31" w:rsidRDefault="00C35D60" w:rsidP="00F671A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#10</w:t>
      </w:r>
      <w:r>
        <w:rPr>
          <w:rFonts w:cs="Arial"/>
          <w:b/>
          <w:sz w:val="24"/>
          <w:szCs w:val="24"/>
          <w:lang w:val="sv-SE"/>
        </w:rPr>
        <w:t>9-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</w:t>
      </w:r>
      <w:r w:rsidR="000A06CA" w:rsidRPr="000A06CA">
        <w:rPr>
          <w:rFonts w:cs="Arial"/>
          <w:b/>
          <w:sz w:val="24"/>
          <w:szCs w:val="24"/>
          <w:lang w:val="sv-SE"/>
        </w:rPr>
        <w:t>204976</w:t>
      </w:r>
    </w:p>
    <w:p w14:paraId="7CEAB6CC" w14:textId="2272B75D" w:rsidR="00C35D60" w:rsidRDefault="00840D18" w:rsidP="00C35D6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C35D60">
        <w:rPr>
          <w:rFonts w:eastAsia="PMingLiU"/>
          <w:noProof w:val="0"/>
          <w:sz w:val="24"/>
          <w:szCs w:val="28"/>
          <w:lang w:eastAsia="zh-TW"/>
        </w:rPr>
        <w:t>17</w:t>
      </w:r>
      <w:r w:rsidR="00C35D60" w:rsidRPr="00E1628D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35D60">
        <w:rPr>
          <w:rFonts w:eastAsia="PMingLiU"/>
          <w:noProof w:val="0"/>
          <w:sz w:val="24"/>
          <w:szCs w:val="28"/>
          <w:lang w:eastAsia="zh-TW"/>
        </w:rPr>
        <w:t xml:space="preserve"> August – 28</w:t>
      </w:r>
      <w:r w:rsidR="00C35D60"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C35D60">
        <w:rPr>
          <w:rFonts w:eastAsia="PMingLiU"/>
          <w:noProof w:val="0"/>
          <w:sz w:val="24"/>
          <w:szCs w:val="28"/>
          <w:lang w:eastAsia="zh-TW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F67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F671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F6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F6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F6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F671AC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F671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F671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F6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183B0B2B" w:rsidR="00F41933" w:rsidRPr="00F41933" w:rsidRDefault="000B7BCB" w:rsidP="00F671AC">
            <w:pPr>
              <w:pStyle w:val="CRCoverPage"/>
              <w:spacing w:after="0"/>
              <w:rPr>
                <w:b/>
                <w:noProof/>
              </w:rPr>
            </w:pPr>
            <w:r w:rsidRPr="000B7BCB"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3C02AA45" w14:textId="77777777" w:rsidR="00F41933" w:rsidRDefault="00F41933" w:rsidP="00F671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570C1899" w:rsidR="00F41933" w:rsidRPr="00410371" w:rsidRDefault="00F41933" w:rsidP="00B968F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C981F82" w14:textId="77777777" w:rsidR="00F41933" w:rsidRDefault="00F41933" w:rsidP="00F671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710CB8C6" w:rsidR="00F41933" w:rsidRPr="00410371" w:rsidRDefault="00F41933" w:rsidP="00F6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4AE9">
              <w:rPr>
                <w:b/>
                <w:noProof/>
                <w:sz w:val="28"/>
              </w:rPr>
              <w:t>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F6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F67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F671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F671AC">
        <w:tc>
          <w:tcPr>
            <w:tcW w:w="9641" w:type="dxa"/>
            <w:gridSpan w:val="9"/>
          </w:tcPr>
          <w:p w14:paraId="774C123C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F671AC">
        <w:tc>
          <w:tcPr>
            <w:tcW w:w="2835" w:type="dxa"/>
          </w:tcPr>
          <w:p w14:paraId="6158A2D4" w14:textId="77777777" w:rsidR="00F41933" w:rsidRDefault="00F41933" w:rsidP="00F671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F6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F6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F6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F6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F671AC">
        <w:tc>
          <w:tcPr>
            <w:tcW w:w="9640" w:type="dxa"/>
            <w:gridSpan w:val="11"/>
          </w:tcPr>
          <w:p w14:paraId="61E2DDDB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F67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</w:t>
            </w:r>
            <w:r>
              <w:t xml:space="preserve"> ID</w:t>
            </w:r>
          </w:p>
        </w:tc>
      </w:tr>
      <w:tr w:rsidR="00F41933" w14:paraId="24A3B2BB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F6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F6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2D2FDCAB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1D7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B1D7B">
              <w:rPr>
                <w:noProof/>
              </w:rPr>
              <w:t>0</w:t>
            </w:r>
            <w:r w:rsidR="00BB18C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874BF">
              <w:rPr>
                <w:noProof/>
              </w:rPr>
              <w:t>06</w:t>
            </w:r>
          </w:p>
        </w:tc>
      </w:tr>
      <w:tr w:rsidR="00F41933" w14:paraId="486D23BC" w14:textId="77777777" w:rsidTr="00F671AC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F67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F6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F671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F671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7C219525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5FDA">
              <w:rPr>
                <w:noProof/>
              </w:rPr>
              <w:t>5</w:t>
            </w:r>
          </w:p>
        </w:tc>
      </w:tr>
      <w:tr w:rsidR="00F41933" w14:paraId="1A967AE8" w14:textId="77777777" w:rsidTr="00F67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F671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F671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F671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F671AC">
        <w:tc>
          <w:tcPr>
            <w:tcW w:w="1843" w:type="dxa"/>
          </w:tcPr>
          <w:p w14:paraId="19F5E735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F6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gNB-CU-UP ID </w:t>
            </w:r>
          </w:p>
        </w:tc>
      </w:tr>
      <w:tr w:rsidR="00F41933" w14:paraId="2CEEDDB9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>Addition of the gNB-CU-UP ID in the list of NG-RAN identifiers</w:t>
            </w:r>
          </w:p>
          <w:p w14:paraId="466DAB4C" w14:textId="77777777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E8B40B2" w14:textId="77777777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F6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F671AC">
        <w:tc>
          <w:tcPr>
            <w:tcW w:w="2694" w:type="dxa"/>
            <w:gridSpan w:val="2"/>
          </w:tcPr>
          <w:p w14:paraId="4DECB599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F6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DECBF98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1A694E">
              <w:rPr>
                <w:noProof/>
                <w:lang w:eastAsia="ja-JP"/>
              </w:rPr>
              <w:t>.x (new)</w:t>
            </w:r>
          </w:p>
        </w:tc>
      </w:tr>
      <w:tr w:rsidR="00F41933" w14:paraId="2C49141E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F6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F6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F67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03A75631" w:rsidR="00F41933" w:rsidRDefault="003641AB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7C9BE4D9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F6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5DE85ED0" w:rsidR="00F41933" w:rsidRDefault="00F41933" w:rsidP="00F6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25E2">
              <w:rPr>
                <w:noProof/>
              </w:rPr>
              <w:t>38.401</w:t>
            </w:r>
            <w:r>
              <w:rPr>
                <w:noProof/>
              </w:rPr>
              <w:t xml:space="preserve"> CR</w:t>
            </w:r>
            <w:r w:rsidR="006C25E2">
              <w:rPr>
                <w:noProof/>
              </w:rPr>
              <w:t>0041</w:t>
            </w:r>
            <w:r>
              <w:rPr>
                <w:noProof/>
              </w:rPr>
              <w:t xml:space="preserve"> </w:t>
            </w:r>
          </w:p>
        </w:tc>
      </w:tr>
      <w:tr w:rsidR="00F41933" w14:paraId="5AFDB857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F6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F6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F6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F6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F6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F671AC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F6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F671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F67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F6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F6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C3845" w14:textId="7F9D77DB" w:rsidR="00226C97" w:rsidRDefault="00226C97" w:rsidP="00200550">
            <w:pPr>
              <w:pStyle w:val="CRCoverPage"/>
              <w:spacing w:after="0"/>
              <w:rPr>
                <w:noProof/>
              </w:rPr>
            </w:pPr>
          </w:p>
          <w:p w14:paraId="1D679951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34C6EC8C" w:rsidR="00F41933" w:rsidRDefault="00F41933" w:rsidP="00F6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200BCEE4" w:rsidR="008C09D4" w:rsidRPr="00F751D8" w:rsidRDefault="008C09D4" w:rsidP="00F751D8">
      <w:pPr>
        <w:pStyle w:val="Heading3"/>
        <w:numPr>
          <w:ilvl w:val="0"/>
          <w:numId w:val="0"/>
        </w:numPr>
        <w:ind w:left="720" w:hanging="720"/>
        <w:rPr>
          <w:ins w:id="3" w:author="Ericsson User" w:date="2019-02-08T09:45:00Z"/>
        </w:rPr>
      </w:pPr>
      <w:ins w:id="4" w:author="Ericsson User" w:date="2019-02-08T09:45:00Z">
        <w:r w:rsidRPr="00F751D8">
          <w:t>6.2.x</w:t>
        </w:r>
        <w:r w:rsidRPr="00F751D8">
          <w:tab/>
          <w:t>gNB-CU-UP ID</w:t>
        </w:r>
      </w:ins>
    </w:p>
    <w:p w14:paraId="11EEF808" w14:textId="36547148" w:rsidR="008C09D4" w:rsidRPr="00FF178A" w:rsidRDefault="008C09D4" w:rsidP="008C09D4">
      <w:pPr>
        <w:rPr>
          <w:ins w:id="5" w:author="Ericsson User" w:date="2019-02-08T09:45:00Z"/>
          <w:rFonts w:eastAsia="MS Mincho"/>
          <w:lang w:eastAsia="ja-JP"/>
        </w:rPr>
      </w:pPr>
      <w:ins w:id="6" w:author="Ericsson User" w:date="2019-02-08T09:45:00Z">
        <w:r w:rsidRPr="00FF178A">
          <w:rPr>
            <w:lang w:eastAsia="ja-JP"/>
          </w:rPr>
          <w:t>The gNB-</w:t>
        </w:r>
        <w:r>
          <w:rPr>
            <w:lang w:eastAsia="ja-JP"/>
          </w:rPr>
          <w:t>C</w:t>
        </w:r>
        <w:r w:rsidRPr="00FF178A">
          <w:rPr>
            <w:lang w:eastAsia="ja-JP"/>
          </w:rPr>
          <w:t>U</w:t>
        </w:r>
        <w:r>
          <w:rPr>
            <w:lang w:eastAsia="ja-JP"/>
          </w:rPr>
          <w:t>-UP</w:t>
        </w:r>
        <w:r w:rsidRPr="00FF178A">
          <w:rPr>
            <w:lang w:eastAsia="ja-JP"/>
          </w:rPr>
          <w:t xml:space="preserve"> ID is configured at the gNB-</w:t>
        </w:r>
      </w:ins>
      <w:ins w:id="7" w:author="Ericsson User" w:date="2019-02-08T09:46:00Z">
        <w:r>
          <w:rPr>
            <w:lang w:eastAsia="ja-JP"/>
          </w:rPr>
          <w:t>CU-CP</w:t>
        </w:r>
      </w:ins>
      <w:ins w:id="8" w:author="Ericsson User" w:date="2019-02-08T09:45:00Z">
        <w:r w:rsidRPr="00FF178A">
          <w:rPr>
            <w:lang w:eastAsia="ja-JP"/>
          </w:rPr>
          <w:t xml:space="preserve"> and used to uniquely identify the gNB-</w:t>
        </w:r>
      </w:ins>
      <w:ins w:id="9" w:author="Ericsson User" w:date="2019-02-08T09:46:00Z">
        <w:r>
          <w:rPr>
            <w:lang w:eastAsia="ja-JP"/>
          </w:rPr>
          <w:t>CU-UP</w:t>
        </w:r>
      </w:ins>
      <w:ins w:id="10" w:author="Ericsson User" w:date="2019-02-08T09:45:00Z">
        <w:r w:rsidRPr="00FF178A">
          <w:rPr>
            <w:lang w:eastAsia="ja-JP"/>
          </w:rPr>
          <w:t xml:space="preserve"> at least within a gNB-CU</w:t>
        </w:r>
      </w:ins>
      <w:ins w:id="11" w:author="Ericsson User" w:date="2019-02-08T09:47:00Z">
        <w:r>
          <w:rPr>
            <w:lang w:eastAsia="ja-JP"/>
          </w:rPr>
          <w:t>-CP</w:t>
        </w:r>
      </w:ins>
      <w:ins w:id="12" w:author="Ericsson User" w:date="2019-02-08T09:45:00Z">
        <w:r w:rsidRPr="00FF178A">
          <w:rPr>
            <w:lang w:eastAsia="ja-JP"/>
          </w:rPr>
          <w:t>. The gNB-</w:t>
        </w:r>
      </w:ins>
      <w:ins w:id="13" w:author="Ericsson User" w:date="2019-02-08T09:48:00Z">
        <w:r>
          <w:rPr>
            <w:lang w:eastAsia="ja-JP"/>
          </w:rPr>
          <w:t>CU-UP</w:t>
        </w:r>
      </w:ins>
      <w:ins w:id="14" w:author="Ericsson User" w:date="2019-02-08T09:45:00Z">
        <w:r w:rsidRPr="00FF178A">
          <w:rPr>
            <w:lang w:eastAsia="ja-JP"/>
          </w:rPr>
          <w:t xml:space="preserve"> provides its gNB-</w:t>
        </w:r>
      </w:ins>
      <w:ins w:id="15" w:author="Ericsson User" w:date="2019-02-08T09:48:00Z">
        <w:r>
          <w:rPr>
            <w:lang w:eastAsia="ja-JP"/>
          </w:rPr>
          <w:t>CU-UP</w:t>
        </w:r>
      </w:ins>
      <w:ins w:id="16" w:author="Ericsson User" w:date="2019-02-08T09:45:00Z">
        <w:r w:rsidRPr="00FF178A">
          <w:rPr>
            <w:lang w:eastAsia="ja-JP"/>
          </w:rPr>
          <w:t xml:space="preserve"> ID to the gNB-CU</w:t>
        </w:r>
      </w:ins>
      <w:ins w:id="17" w:author="Ericsson User" w:date="2019-02-08T09:48:00Z">
        <w:r>
          <w:rPr>
            <w:lang w:eastAsia="ja-JP"/>
          </w:rPr>
          <w:t>-</w:t>
        </w:r>
      </w:ins>
      <w:ins w:id="18" w:author="Ericsson User" w:date="2019-02-08T09:52:00Z">
        <w:r w:rsidR="00676767">
          <w:rPr>
            <w:lang w:eastAsia="ja-JP"/>
          </w:rPr>
          <w:t>C</w:t>
        </w:r>
      </w:ins>
      <w:ins w:id="19" w:author="Ericsson User" w:date="2019-02-08T09:48:00Z">
        <w:r>
          <w:rPr>
            <w:lang w:eastAsia="ja-JP"/>
          </w:rPr>
          <w:t>P</w:t>
        </w:r>
      </w:ins>
      <w:ins w:id="20" w:author="Ericsson User" w:date="2019-02-08T09:45:00Z">
        <w:r w:rsidRPr="00FF178A">
          <w:rPr>
            <w:lang w:eastAsia="ja-JP"/>
          </w:rPr>
          <w:t xml:space="preserve"> during </w:t>
        </w:r>
        <w:r>
          <w:rPr>
            <w:lang w:eastAsia="ja-JP"/>
          </w:rPr>
          <w:t xml:space="preserve">the </w:t>
        </w:r>
      </w:ins>
      <w:ins w:id="21" w:author="Ericsson User" w:date="2019-02-08T09:49:00Z">
        <w:r>
          <w:rPr>
            <w:lang w:eastAsia="ja-JP"/>
          </w:rPr>
          <w:t>E1</w:t>
        </w:r>
      </w:ins>
      <w:ins w:id="22" w:author="Ericsson User" w:date="2019-02-08T09:45:00Z">
        <w:r w:rsidRPr="00FF178A">
          <w:rPr>
            <w:lang w:eastAsia="ja-JP"/>
          </w:rPr>
          <w:t xml:space="preserve"> Setup procedure. The gNB-</w:t>
        </w:r>
      </w:ins>
      <w:ins w:id="23" w:author="Ericsson User" w:date="2019-02-08T09:49:00Z">
        <w:r>
          <w:rPr>
            <w:lang w:eastAsia="ja-JP"/>
          </w:rPr>
          <w:t>CP-UP</w:t>
        </w:r>
      </w:ins>
      <w:ins w:id="24" w:author="Ericsson User" w:date="2019-02-08T09:45:00Z">
        <w:r w:rsidRPr="00FF178A">
          <w:rPr>
            <w:lang w:eastAsia="ja-JP"/>
          </w:rPr>
          <w:t xml:space="preserve"> ID is used only within </w:t>
        </w:r>
      </w:ins>
      <w:ins w:id="25" w:author="Ericsson User" w:date="2019-02-08T09:49:00Z">
        <w:r>
          <w:rPr>
            <w:lang w:eastAsia="ja-JP"/>
          </w:rPr>
          <w:t>E</w:t>
        </w:r>
      </w:ins>
      <w:ins w:id="26" w:author="Ericsson User" w:date="2019-02-08T09:45:00Z">
        <w:r w:rsidRPr="00FF178A">
          <w:rPr>
            <w:lang w:eastAsia="ja-JP"/>
          </w:rPr>
          <w:t>1AP procedures.</w:t>
        </w:r>
      </w:ins>
    </w:p>
    <w:p w14:paraId="48C7947E" w14:textId="77777777" w:rsidR="008C09D4" w:rsidRPr="00FF178A" w:rsidRDefault="008C09D4" w:rsidP="008C09D4">
      <w:pPr>
        <w:rPr>
          <w:rFonts w:eastAsia="MS Mincho"/>
          <w:lang w:eastAsia="ja-JP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CCE41" w14:textId="77777777" w:rsidR="00F671AC" w:rsidRDefault="00F671AC">
      <w:r>
        <w:separator/>
      </w:r>
    </w:p>
  </w:endnote>
  <w:endnote w:type="continuationSeparator" w:id="0">
    <w:p w14:paraId="0665833F" w14:textId="77777777" w:rsidR="00F671AC" w:rsidRDefault="00F671AC">
      <w:r>
        <w:continuationSeparator/>
      </w:r>
    </w:p>
  </w:endnote>
  <w:endnote w:type="continuationNotice" w:id="1">
    <w:p w14:paraId="38FBBA0E" w14:textId="77777777" w:rsidR="00F671AC" w:rsidRDefault="00F671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985C1" w14:textId="77777777" w:rsidR="00F671AC" w:rsidRDefault="00F671AC">
      <w:r>
        <w:separator/>
      </w:r>
    </w:p>
  </w:footnote>
  <w:footnote w:type="continuationSeparator" w:id="0">
    <w:p w14:paraId="0673DD9E" w14:textId="77777777" w:rsidR="00F671AC" w:rsidRDefault="00F671AC">
      <w:r>
        <w:continuationSeparator/>
      </w:r>
    </w:p>
  </w:footnote>
  <w:footnote w:type="continuationNotice" w:id="1">
    <w:p w14:paraId="488F4EDB" w14:textId="77777777" w:rsidR="00F671AC" w:rsidRDefault="00F671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6CA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B7BCB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55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396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98B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1AB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B0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4AE9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5B8F"/>
    <w:rsid w:val="00476B57"/>
    <w:rsid w:val="00477768"/>
    <w:rsid w:val="00480110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4BF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27FBD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F4A"/>
    <w:rsid w:val="006B50CF"/>
    <w:rsid w:val="006B694F"/>
    <w:rsid w:val="006C03B8"/>
    <w:rsid w:val="006C14C0"/>
    <w:rsid w:val="006C25E2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0D18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70B6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18CD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5D60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196"/>
    <w:rsid w:val="00C55921"/>
    <w:rsid w:val="00C559BF"/>
    <w:rsid w:val="00C55F6F"/>
    <w:rsid w:val="00C55FDA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E18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514A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4213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318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1AC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D47BECC8-850F-4A52-B2A1-591719DB8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FD300D6-4BA5-4F79-9EAF-648AA7ADA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9D8A5C-0494-48D9-991E-6AB1139E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2</Pages>
  <Words>334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13</cp:revision>
  <cp:lastPrinted>2008-01-31T15:09:00Z</cp:lastPrinted>
  <dcterms:created xsi:type="dcterms:W3CDTF">2020-08-02T02:02:00Z</dcterms:created>
  <dcterms:modified xsi:type="dcterms:W3CDTF">2020-08-06T11:38:00Z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